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US" w:bidi="hi-IN"/>
        </w:rPr>
      </w:pPr>
      <w:r>
        <w:rPr>
          <w:lang w:val="en-US" w:bidi="hi-IN"/>
        </w:rPr>
        <w:t>TRANSPARENCY STATEMENT</w:t>
      </w:r>
    </w:p>
    <w:p>
      <w:pPr>
        <w:pStyle w:val="Normal"/>
        <w:jc w:val="center"/>
        <w:rPr>
          <w:lang w:val="en-US" w:bidi="hi-IN"/>
        </w:rPr>
      </w:pPr>
      <w:r>
        <w:rPr>
          <w:lang w:val="en-US" w:bidi="hi-IN"/>
        </w:rPr>
      </w:r>
    </w:p>
    <w:p>
      <w:pPr>
        <w:pStyle w:val="Docti"/>
        <w:rPr>
          <w:sz w:val="20"/>
          <w:szCs w:val="20"/>
        </w:rPr>
      </w:pPr>
      <w:r>
        <w:rPr>
          <w:sz w:val="20"/>
          <w:szCs w:val="20"/>
          <w:lang w:val="en-US" w:bidi="hi-IN"/>
        </w:rPr>
        <w:t xml:space="preserve">in compliance with (EU) Regulation 2016/679 of the European Parliament and Council of 27 April 2016 on the protection of individuals </w:t>
      </w:r>
      <w:r>
        <w:rPr>
          <w:b w:val="false"/>
          <w:bCs w:val="false"/>
          <w:sz w:val="20"/>
          <w:szCs w:val="20"/>
          <w:lang w:val="en-US" w:bidi="hi-IN"/>
        </w:rPr>
        <w:t>with regard to the processing of personal data and on the free movement of such data, and repealing Directive 95/46/EC) (General Data Protection Regulation)</w:t>
      </w:r>
    </w:p>
    <w:p>
      <w:pPr>
        <w:pStyle w:val="Docti"/>
        <w:rPr>
          <w:b w:val="false"/>
          <w:b w:val="false"/>
          <w:bCs w:val="false"/>
          <w:lang w:val="en-US" w:bidi="hi-IN"/>
        </w:rPr>
      </w:pPr>
      <w:r>
        <w:rPr>
          <w:b w:val="false"/>
          <w:bCs w:val="false"/>
          <w:lang w:val="en-US" w:bidi="hi-IN"/>
        </w:rPr>
      </w:r>
    </w:p>
    <w:p>
      <w:pPr>
        <w:pStyle w:val="Docti"/>
        <w:jc w:val="both"/>
        <w:rPr>
          <w:b w:val="false"/>
          <w:b w:val="false"/>
          <w:bCs w:val="false"/>
          <w:lang w:val="en-US" w:bidi="hi-IN"/>
        </w:rPr>
      </w:pPr>
      <w:r>
        <w:rPr>
          <w:b w:val="false"/>
          <w:bCs w:val="false"/>
          <w:lang w:val="en-US" w:bidi="hi-IN"/>
        </w:rPr>
      </w:r>
    </w:p>
    <w:p>
      <w:pPr>
        <w:pStyle w:val="Normal"/>
        <w:numPr>
          <w:ilvl w:val="0"/>
          <w:numId w:val="1"/>
        </w:numPr>
        <w:spacing w:lineRule="auto" w:line="276" w:before="0" w:after="0"/>
        <w:jc w:val="both"/>
        <w:rPr>
          <w:lang w:val="en-US" w:bidi="hi-IN"/>
        </w:rPr>
      </w:pPr>
      <w:r>
        <w:rPr>
          <w:rFonts w:ascii="Verdana" w:hAnsi="Verdana"/>
          <w:sz w:val="18"/>
          <w:szCs w:val="18"/>
          <w:lang w:val="en-US" w:bidi="hi-IN"/>
        </w:rPr>
        <w:t>The i</w:t>
      </w:r>
      <w:r>
        <w:rPr>
          <w:rFonts w:ascii="Verdana" w:hAnsi="Verdana"/>
          <w:sz w:val="18"/>
          <w:szCs w:val="18"/>
          <w:lang w:val="en-US" w:bidi="hi-IN"/>
        </w:rPr>
        <w:t xml:space="preserve">dentity and contact details of the controller responsible for processing are: </w:t>
      </w:r>
      <w:r>
        <w:rPr>
          <w:rFonts w:ascii="Verdana" w:hAnsi="Verdana"/>
          <w:sz w:val="18"/>
          <w:szCs w:val="18"/>
          <w:shd w:fill="FFFF00" w:val="clear"/>
          <w:lang w:val="en-US" w:bidi="hi-IN"/>
        </w:rPr>
        <w:t>[name], [address], [telephone number], [e-mail address].</w:t>
      </w:r>
    </w:p>
    <w:p>
      <w:pPr>
        <w:pStyle w:val="Normal"/>
        <w:numPr>
          <w:ilvl w:val="0"/>
          <w:numId w:val="1"/>
        </w:numPr>
        <w:spacing w:lineRule="auto" w:line="276" w:before="0" w:after="0"/>
        <w:jc w:val="both"/>
        <w:rPr>
          <w:lang w:val="en-US" w:bidi="hi-IN"/>
        </w:rPr>
      </w:pPr>
      <w:r>
        <w:rPr>
          <w:rFonts w:ascii="Verdana" w:hAnsi="Verdana"/>
          <w:sz w:val="18"/>
          <w:szCs w:val="18"/>
          <w:lang w:val="en-US" w:bidi="hi-IN"/>
        </w:rPr>
        <w:t xml:space="preserve">Providing personal data is necessary in the context of performing the translation contract concluded or to be concluded between </w:t>
      </w:r>
      <w:r>
        <w:rPr>
          <w:rFonts w:ascii="Verdana" w:hAnsi="Verdana"/>
          <w:sz w:val="18"/>
          <w:szCs w:val="18"/>
          <w:highlight w:val="yellow"/>
          <w:lang w:val="en-US" w:bidi="hi-IN"/>
        </w:rPr>
        <w:t>[XX]</w:t>
      </w:r>
      <w:r>
        <w:rPr>
          <w:rFonts w:ascii="Verdana" w:hAnsi="Verdana"/>
          <w:sz w:val="18"/>
          <w:szCs w:val="18"/>
          <w:lang w:val="en-US" w:bidi="hi-IN"/>
        </w:rPr>
        <w:t xml:space="preserve"> and the person concerned. For the purpose of invoicing, </w:t>
      </w:r>
      <w:r>
        <w:rPr>
          <w:rFonts w:ascii="Verdana" w:hAnsi="Verdana"/>
          <w:sz w:val="18"/>
          <w:szCs w:val="18"/>
          <w:lang w:val="en-US" w:bidi="hi-IN"/>
        </w:rPr>
        <w:t xml:space="preserve">the obligation to </w:t>
      </w:r>
      <w:r>
        <w:rPr>
          <w:rFonts w:ascii="Verdana" w:hAnsi="Verdana"/>
          <w:sz w:val="18"/>
          <w:szCs w:val="18"/>
          <w:lang w:val="en-US" w:bidi="hi-IN"/>
        </w:rPr>
        <w:t>provid</w:t>
      </w:r>
      <w:r>
        <w:rPr>
          <w:rFonts w:ascii="Verdana" w:hAnsi="Verdana"/>
          <w:sz w:val="18"/>
          <w:szCs w:val="18"/>
          <w:lang w:val="en-US" w:bidi="hi-IN"/>
        </w:rPr>
        <w:t>e</w:t>
      </w:r>
      <w:r>
        <w:rPr>
          <w:rFonts w:ascii="Verdana" w:hAnsi="Verdana"/>
          <w:sz w:val="18"/>
          <w:szCs w:val="18"/>
          <w:lang w:val="en-US" w:bidi="hi-IN"/>
        </w:rPr>
        <w:t xml:space="preserve"> personal information </w:t>
      </w:r>
      <w:r>
        <w:rPr>
          <w:rFonts w:ascii="Verdana" w:hAnsi="Verdana"/>
          <w:sz w:val="18"/>
          <w:szCs w:val="18"/>
          <w:lang w:val="en-US" w:bidi="hi-IN"/>
        </w:rPr>
        <w:t xml:space="preserve">arises </w:t>
      </w:r>
      <w:r>
        <w:rPr>
          <w:rFonts w:ascii="Verdana" w:hAnsi="Verdana"/>
          <w:sz w:val="18"/>
          <w:szCs w:val="18"/>
          <w:lang w:val="en-US" w:bidi="hi-IN"/>
        </w:rPr>
        <w:t xml:space="preserve">moreover from the legal obligation imposed on the controller responsible for processing. The provision of personal data is thus a necessary condition </w:t>
      </w:r>
      <w:r>
        <w:rPr>
          <w:rFonts w:ascii="Verdana" w:hAnsi="Verdana"/>
          <w:sz w:val="18"/>
          <w:szCs w:val="18"/>
          <w:lang w:val="en-US" w:bidi="hi-IN"/>
        </w:rPr>
        <w:t xml:space="preserve">for </w:t>
      </w:r>
      <w:r>
        <w:rPr>
          <w:rFonts w:ascii="Verdana" w:hAnsi="Verdana"/>
          <w:sz w:val="18"/>
          <w:szCs w:val="18"/>
          <w:lang w:val="en-US" w:bidi="hi-IN"/>
        </w:rPr>
        <w:t>perform</w:t>
      </w:r>
      <w:r>
        <w:rPr>
          <w:rFonts w:ascii="Verdana" w:hAnsi="Verdana"/>
          <w:sz w:val="18"/>
          <w:szCs w:val="18"/>
          <w:lang w:val="en-US" w:bidi="hi-IN"/>
        </w:rPr>
        <w:t>ing</w:t>
      </w:r>
      <w:r>
        <w:rPr>
          <w:rFonts w:ascii="Verdana" w:hAnsi="Verdana"/>
          <w:sz w:val="18"/>
          <w:szCs w:val="18"/>
          <w:lang w:val="en-US" w:bidi="hi-IN"/>
        </w:rPr>
        <w:t xml:space="preserve"> the contract or </w:t>
      </w:r>
      <w:r>
        <w:rPr>
          <w:rFonts w:ascii="Verdana" w:hAnsi="Verdana"/>
          <w:sz w:val="18"/>
          <w:szCs w:val="18"/>
          <w:lang w:val="en-US" w:bidi="hi-IN"/>
        </w:rPr>
        <w:t xml:space="preserve">for </w:t>
      </w:r>
      <w:r>
        <w:rPr>
          <w:rFonts w:ascii="Verdana" w:hAnsi="Verdana"/>
          <w:sz w:val="18"/>
          <w:szCs w:val="18"/>
          <w:lang w:val="en-US" w:bidi="hi-IN"/>
        </w:rPr>
        <w:t>respect</w:t>
      </w:r>
      <w:r>
        <w:rPr>
          <w:rFonts w:ascii="Verdana" w:hAnsi="Verdana"/>
          <w:sz w:val="18"/>
          <w:szCs w:val="18"/>
          <w:lang w:val="en-US" w:bidi="hi-IN"/>
        </w:rPr>
        <w:t>ing</w:t>
      </w:r>
      <w:r>
        <w:rPr>
          <w:rFonts w:ascii="Verdana" w:hAnsi="Verdana"/>
          <w:sz w:val="18"/>
          <w:szCs w:val="18"/>
          <w:lang w:val="en-US" w:bidi="hi-IN"/>
        </w:rPr>
        <w:t xml:space="preserve"> this legal obligation. If the person concerned does not provide the required personal information, the above-mentioned contract may not be enforceable.</w:t>
      </w:r>
    </w:p>
    <w:p>
      <w:pPr>
        <w:pStyle w:val="Normal"/>
        <w:numPr>
          <w:ilvl w:val="0"/>
          <w:numId w:val="1"/>
        </w:numPr>
        <w:spacing w:lineRule="auto" w:line="276" w:before="0" w:after="0"/>
        <w:jc w:val="both"/>
        <w:rPr>
          <w:lang w:val="en-US" w:bidi="hi-IN"/>
        </w:rPr>
      </w:pPr>
      <w:r>
        <w:rPr>
          <w:rFonts w:ascii="Verdana" w:hAnsi="Verdana"/>
          <w:sz w:val="18"/>
          <w:szCs w:val="18"/>
          <w:lang w:val="en-US" w:bidi="hi-IN"/>
        </w:rPr>
        <w:t xml:space="preserve">The personal data of the person concerned come: </w:t>
      </w:r>
      <w:r>
        <w:rPr>
          <w:rFonts w:ascii="Verdana" w:hAnsi="Verdana"/>
          <w:sz w:val="18"/>
          <w:szCs w:val="18"/>
          <w:highlight w:val="yellow"/>
          <w:lang w:val="en-US" w:bidi="hi-IN"/>
        </w:rPr>
        <w:t>from the person concerned / from another source (provide the source)</w:t>
      </w:r>
    </w:p>
    <w:p>
      <w:pPr>
        <w:pStyle w:val="Normal"/>
        <w:numPr>
          <w:ilvl w:val="0"/>
          <w:numId w:val="1"/>
        </w:numPr>
        <w:spacing w:lineRule="auto" w:line="276" w:before="0" w:after="0"/>
        <w:jc w:val="both"/>
        <w:rPr>
          <w:lang w:val="en-US" w:bidi="hi-IN"/>
        </w:rPr>
      </w:pPr>
      <w:r>
        <w:rPr>
          <w:rFonts w:eastAsia="Calibri" w:ascii="Verdana" w:hAnsi="Verdana"/>
          <w:color w:val="000000"/>
          <w:sz w:val="18"/>
          <w:szCs w:val="18"/>
          <w:shd w:fill="FFFFFF" w:val="clear"/>
          <w:lang w:val="en-US" w:bidi="hi-IN"/>
        </w:rPr>
        <w:t xml:space="preserve">The personal data of the person concerned may be </w:t>
      </w:r>
      <w:r>
        <w:rPr>
          <w:rFonts w:eastAsia="Calibri" w:ascii="Verdana" w:hAnsi="Verdana"/>
          <w:color w:val="000000"/>
          <w:sz w:val="18"/>
          <w:szCs w:val="18"/>
          <w:shd w:fill="FFFFFF" w:val="clear"/>
          <w:lang w:val="en-US" w:bidi="hi-IN"/>
        </w:rPr>
        <w:t>shared with</w:t>
      </w:r>
      <w:r>
        <w:rPr>
          <w:rFonts w:eastAsia="Calibri" w:ascii="Verdana" w:hAnsi="Verdana"/>
          <w:color w:val="000000"/>
          <w:sz w:val="18"/>
          <w:szCs w:val="18"/>
          <w:shd w:fill="FFFFFF" w:val="clear"/>
          <w:lang w:val="en-US" w:bidi="hi-IN"/>
        </w:rPr>
        <w:t xml:space="preserve"> third parties / sub-contractors with whom binding contracts have been concluded, which provide appropriate or customised guarantees that the personal data of the person con</w:t>
      </w:r>
      <w:r>
        <w:rPr>
          <w:rFonts w:eastAsia="Calibri" w:ascii="Verdana" w:hAnsi="Verdana"/>
          <w:color w:val="000000"/>
          <w:sz w:val="18"/>
          <w:szCs w:val="18"/>
          <w:shd w:fill="FFFFFF" w:val="clear"/>
          <w:lang w:val="en-US" w:bidi="hi-IN"/>
        </w:rPr>
        <w:t>c</w:t>
      </w:r>
      <w:r>
        <w:rPr>
          <w:rFonts w:eastAsia="Calibri" w:ascii="Verdana" w:hAnsi="Verdana"/>
          <w:color w:val="000000"/>
          <w:sz w:val="18"/>
          <w:szCs w:val="18"/>
          <w:shd w:fill="FFFFFF" w:val="clear"/>
          <w:lang w:val="en-US" w:bidi="hi-IN"/>
        </w:rPr>
        <w:t>erned will be processed in compliance with the requirements of the general regulation on the protection of personal data and that the protection of the rights of the person concerned are assured.</w:t>
      </w:r>
    </w:p>
    <w:p>
      <w:pPr>
        <w:pStyle w:val="Normal"/>
        <w:numPr>
          <w:ilvl w:val="0"/>
          <w:numId w:val="1"/>
        </w:numPr>
        <w:spacing w:lineRule="auto" w:line="276" w:before="0" w:after="0"/>
        <w:jc w:val="both"/>
        <w:rPr>
          <w:lang w:val="en-US" w:bidi="hi-IN"/>
        </w:rPr>
      </w:pPr>
      <w:r>
        <w:rPr>
          <w:rFonts w:ascii="Verdana" w:hAnsi="Verdana"/>
          <w:sz w:val="18"/>
          <w:szCs w:val="18"/>
          <w:lang w:val="en-US" w:bidi="hi-IN"/>
        </w:rPr>
        <w:t xml:space="preserve">The personal data of the person concerned may be </w:t>
      </w:r>
      <w:r>
        <w:rPr>
          <w:rFonts w:ascii="Verdana" w:hAnsi="Verdana"/>
          <w:sz w:val="18"/>
          <w:szCs w:val="18"/>
          <w:lang w:val="en-US" w:bidi="hi-IN"/>
        </w:rPr>
        <w:t>convey</w:t>
      </w:r>
      <w:r>
        <w:rPr>
          <w:rFonts w:ascii="Verdana" w:hAnsi="Verdana"/>
          <w:sz w:val="18"/>
          <w:szCs w:val="18"/>
          <w:lang w:val="en-US" w:bidi="hi-IN"/>
        </w:rPr>
        <w:t xml:space="preserve">ed to recipients in a third country with whom binding contracts have been concluded, which provide appropriate or customised guarantees that the personal data of the person concerned will be processed in compliance with </w:t>
      </w:r>
      <w:r>
        <w:rPr>
          <w:rFonts w:eastAsia="Calibri" w:ascii="Verdana" w:hAnsi="Verdana"/>
          <w:color w:val="000000"/>
          <w:sz w:val="18"/>
          <w:szCs w:val="18"/>
          <w:shd w:fill="FFFFFF" w:val="clear"/>
          <w:lang w:val="en-US" w:bidi="hi-IN"/>
        </w:rPr>
        <w:t>the requirements of the general regulation on the protection of personal data and that the protection of the rights of the person concerned are assured.</w:t>
      </w:r>
      <w:r>
        <w:rPr>
          <w:rFonts w:ascii="Verdana" w:hAnsi="Verdana"/>
          <w:sz w:val="18"/>
          <w:szCs w:val="18"/>
          <w:lang w:val="en-US" w:bidi="hi-IN"/>
        </w:rPr>
        <w:t xml:space="preserve"> </w:t>
      </w:r>
    </w:p>
    <w:p>
      <w:pPr>
        <w:pStyle w:val="Normal"/>
        <w:numPr>
          <w:ilvl w:val="0"/>
          <w:numId w:val="1"/>
        </w:numPr>
        <w:spacing w:lineRule="auto" w:line="276" w:before="0" w:after="0"/>
        <w:jc w:val="both"/>
        <w:rPr>
          <w:lang w:val="en-US" w:bidi="hi-IN"/>
        </w:rPr>
      </w:pPr>
      <w:r>
        <w:rPr>
          <w:rFonts w:ascii="Verdana" w:hAnsi="Verdana"/>
          <w:sz w:val="18"/>
          <w:szCs w:val="18"/>
          <w:shd w:fill="FFFF00" w:val="clear"/>
          <w:lang w:val="en-US" w:bidi="hi-IN"/>
        </w:rPr>
        <w:t>P</w:t>
      </w:r>
      <w:r>
        <w:rPr>
          <w:rFonts w:ascii="Verdana" w:hAnsi="Verdana"/>
          <w:sz w:val="18"/>
          <w:szCs w:val="18"/>
          <w:shd w:fill="FFFF00" w:val="clear"/>
          <w:lang w:val="en-US" w:bidi="hi-IN"/>
        </w:rPr>
        <w:t xml:space="preserve">ersonal data will be kept for a period of 7 years. [alternative: </w:t>
      </w:r>
      <w:r>
        <w:rPr>
          <w:rFonts w:ascii="Verdana" w:hAnsi="Verdana"/>
          <w:sz w:val="18"/>
          <w:szCs w:val="18"/>
          <w:shd w:fill="FFFF00" w:val="clear"/>
          <w:lang w:val="en-US" w:bidi="hi-IN"/>
        </w:rPr>
        <w:t>P</w:t>
      </w:r>
      <w:r>
        <w:rPr>
          <w:rFonts w:ascii="Verdana" w:hAnsi="Verdana"/>
          <w:sz w:val="18"/>
          <w:szCs w:val="18"/>
          <w:shd w:fill="FFFF00" w:val="clear"/>
          <w:lang w:val="en-US" w:bidi="hi-IN"/>
        </w:rPr>
        <w:t>ersonal data will be kept for as long as the</w:t>
      </w:r>
      <w:r>
        <w:rPr>
          <w:rFonts w:ascii="Verdana" w:hAnsi="Verdana"/>
          <w:sz w:val="18"/>
          <w:szCs w:val="18"/>
          <w:shd w:fill="FFFF00" w:val="clear"/>
          <w:lang w:val="en-US" w:bidi="hi-IN"/>
        </w:rPr>
        <w:t>se</w:t>
      </w:r>
      <w:r>
        <w:rPr>
          <w:rFonts w:ascii="Verdana" w:hAnsi="Verdana"/>
          <w:sz w:val="18"/>
          <w:szCs w:val="18"/>
          <w:shd w:fill="FFFF00" w:val="clear"/>
          <w:lang w:val="en-US" w:bidi="hi-IN"/>
        </w:rPr>
        <w:t xml:space="preserve"> are required for the purpose for which they </w:t>
      </w:r>
      <w:r>
        <w:rPr>
          <w:rFonts w:ascii="Verdana" w:hAnsi="Verdana"/>
          <w:sz w:val="18"/>
          <w:szCs w:val="18"/>
          <w:shd w:fill="FFFF00" w:val="clear"/>
          <w:lang w:val="en-US" w:bidi="hi-IN"/>
        </w:rPr>
        <w:t>we</w:t>
      </w:r>
      <w:r>
        <w:rPr>
          <w:rFonts w:ascii="Verdana" w:hAnsi="Verdana"/>
          <w:sz w:val="18"/>
          <w:szCs w:val="18"/>
          <w:shd w:fill="FFFF00" w:val="clear"/>
          <w:lang w:val="en-US" w:bidi="hi-IN"/>
        </w:rPr>
        <w:t>re collected and processed.]</w:t>
      </w:r>
    </w:p>
    <w:p>
      <w:pPr>
        <w:pStyle w:val="Normal"/>
        <w:numPr>
          <w:ilvl w:val="0"/>
          <w:numId w:val="1"/>
        </w:numPr>
        <w:spacing w:lineRule="auto" w:line="276" w:before="0" w:after="0"/>
        <w:jc w:val="both"/>
        <w:rPr>
          <w:lang w:val="en-US" w:bidi="hi-IN"/>
        </w:rPr>
      </w:pPr>
      <w:r>
        <w:rPr>
          <w:rFonts w:eastAsia="Calibri" w:ascii="Verdana" w:hAnsi="Verdana"/>
          <w:color w:val="000000"/>
          <w:sz w:val="18"/>
          <w:szCs w:val="18"/>
          <w:shd w:fill="FFFFFF" w:val="clear"/>
          <w:lang w:val="en-US" w:bidi="hi-IN"/>
        </w:rPr>
        <w:t xml:space="preserve">The person concerned has the right to ask the controller </w:t>
      </w:r>
      <w:r>
        <w:rPr>
          <w:rFonts w:eastAsia="Calibri" w:ascii="Verdana" w:hAnsi="Verdana"/>
          <w:color w:val="000000"/>
          <w:sz w:val="18"/>
          <w:szCs w:val="18"/>
          <w:shd w:fill="FFFFFF" w:val="clear"/>
          <w:lang w:val="en-US" w:bidi="hi-IN"/>
        </w:rPr>
        <w:t xml:space="preserve">to </w:t>
      </w:r>
      <w:r>
        <w:rPr>
          <w:rFonts w:eastAsia="Calibri" w:ascii="Verdana" w:hAnsi="Verdana"/>
          <w:color w:val="000000"/>
          <w:sz w:val="18"/>
          <w:szCs w:val="18"/>
          <w:shd w:fill="FFFFFF" w:val="clear"/>
          <w:lang w:val="en-US" w:bidi="hi-IN"/>
        </w:rPr>
        <w:t>access his/her personal data, to correct it or to erase it, or to limit the processing related to the person concerned. He/She also has the right to object to the processing and the right to data portability.</w:t>
      </w:r>
    </w:p>
    <w:p>
      <w:pPr>
        <w:pStyle w:val="Normal"/>
        <w:numPr>
          <w:ilvl w:val="0"/>
          <w:numId w:val="1"/>
        </w:numPr>
        <w:spacing w:lineRule="auto" w:line="276" w:before="0" w:after="0"/>
        <w:jc w:val="both"/>
        <w:rPr>
          <w:lang w:val="en-US" w:bidi="hi-IN"/>
        </w:rPr>
      </w:pPr>
      <w:r>
        <w:rPr>
          <w:rFonts w:ascii="Verdana" w:hAnsi="Verdana"/>
          <w:sz w:val="18"/>
          <w:szCs w:val="18"/>
          <w:lang w:val="en-US" w:eastAsia="nl-BE" w:bidi="hi-IN"/>
        </w:rPr>
        <w:t xml:space="preserve">When </w:t>
      </w:r>
      <w:r>
        <w:rPr>
          <w:rFonts w:ascii="Verdana" w:hAnsi="Verdana"/>
          <w:sz w:val="18"/>
          <w:szCs w:val="18"/>
          <w:lang w:val="en-US" w:eastAsia="nl-BE" w:bidi="hi-IN"/>
        </w:rPr>
        <w:t xml:space="preserve">consent is required for </w:t>
      </w:r>
      <w:r>
        <w:rPr>
          <w:rFonts w:ascii="Verdana" w:hAnsi="Verdana"/>
          <w:sz w:val="18"/>
          <w:szCs w:val="18"/>
          <w:lang w:val="en-US" w:eastAsia="nl-BE" w:bidi="hi-IN"/>
        </w:rPr>
        <w:t>the processing, the person concerned has the right to withdraw his/her consent at any time, without derogating from the legality of the processing founded on consent given before he/she withdrew it.</w:t>
      </w:r>
    </w:p>
    <w:p>
      <w:pPr>
        <w:pStyle w:val="Normal"/>
        <w:numPr>
          <w:ilvl w:val="0"/>
          <w:numId w:val="1"/>
        </w:numPr>
        <w:spacing w:lineRule="auto" w:line="276" w:before="0" w:after="0"/>
        <w:jc w:val="both"/>
        <w:rPr>
          <w:lang w:val="en-US" w:bidi="hi-IN"/>
        </w:rPr>
      </w:pPr>
      <w:r>
        <w:rPr>
          <w:rFonts w:eastAsia="Calibri" w:ascii="Verdana" w:hAnsi="Verdana"/>
          <w:color w:val="000000"/>
          <w:sz w:val="18"/>
          <w:szCs w:val="18"/>
          <w:shd w:fill="FFFFFF" w:val="clear"/>
          <w:lang w:val="en-US" w:bidi="hi-IN"/>
        </w:rPr>
        <w:t xml:space="preserve">The person concerned has the right to lodge a complaint with the Commission for the Protection of Private Life, 35 </w:t>
      </w:r>
      <w:r>
        <w:rPr>
          <w:rFonts w:eastAsia="Calibri" w:ascii="Verdana" w:hAnsi="Verdana"/>
          <w:color w:val="000000"/>
          <w:sz w:val="18"/>
          <w:szCs w:val="18"/>
          <w:shd w:fill="FFFFFF" w:val="clear"/>
          <w:lang w:val="en-US" w:eastAsia="nl-BE" w:bidi="hi-IN"/>
        </w:rPr>
        <w:t xml:space="preserve">rue de la Presse, </w:t>
      </w:r>
      <w:r>
        <w:rPr>
          <w:rFonts w:eastAsia="Calibri" w:ascii="Verdana" w:hAnsi="Verdana"/>
          <w:color w:val="000000"/>
          <w:sz w:val="18"/>
          <w:szCs w:val="18"/>
          <w:shd w:fill="FFFFFF" w:val="clear"/>
          <w:lang w:val="en-US" w:bidi="hi-IN"/>
        </w:rPr>
        <w:t>1000 Brussels, tel. 02/274 48 00, e-mail:  commission(at)privacycommission.be</w:t>
      </w:r>
    </w:p>
    <w:p>
      <w:pPr>
        <w:pStyle w:val="Normal"/>
        <w:numPr>
          <w:ilvl w:val="0"/>
          <w:numId w:val="1"/>
        </w:numPr>
        <w:spacing w:lineRule="auto" w:line="276" w:before="0" w:after="0"/>
        <w:jc w:val="both"/>
        <w:rPr>
          <w:lang w:val="en-US" w:bidi="hi-IN"/>
        </w:rPr>
      </w:pPr>
      <w:r>
        <w:rPr>
          <w:rFonts w:ascii="Verdana" w:hAnsi="Verdana"/>
          <w:sz w:val="18"/>
          <w:szCs w:val="18"/>
          <w:shd w:fill="FFFF00" w:val="clear"/>
          <w:lang w:val="en-US" w:eastAsia="nl-BE" w:bidi="hi-IN"/>
        </w:rPr>
        <w:t>[optional]</w:t>
      </w:r>
      <w:r>
        <w:rPr>
          <w:rFonts w:ascii="Verdana" w:hAnsi="Verdana"/>
          <w:sz w:val="18"/>
          <w:szCs w:val="18"/>
          <w:lang w:val="en-US" w:eastAsia="nl-BE" w:bidi="hi-IN"/>
        </w:rPr>
        <w:t xml:space="preserve">  We use cookies on our website </w:t>
      </w:r>
      <w:r>
        <w:rPr>
          <w:rFonts w:ascii="Verdana" w:hAnsi="Verdana"/>
          <w:sz w:val="18"/>
          <w:szCs w:val="18"/>
          <w:lang w:val="en-US" w:eastAsia="nl-BE" w:bidi="hi-IN"/>
        </w:rPr>
        <w:t xml:space="preserve">to </w:t>
      </w:r>
      <w:r>
        <w:rPr>
          <w:rFonts w:ascii="Verdana" w:hAnsi="Verdana"/>
          <w:sz w:val="18"/>
          <w:szCs w:val="18"/>
          <w:lang w:val="en-US" w:eastAsia="nl-BE" w:bidi="hi-IN"/>
        </w:rPr>
        <w:t>mak</w:t>
      </w:r>
      <w:r>
        <w:rPr>
          <w:rFonts w:ascii="Verdana" w:hAnsi="Verdana"/>
          <w:sz w:val="18"/>
          <w:szCs w:val="18"/>
          <w:lang w:val="en-US" w:eastAsia="nl-BE" w:bidi="hi-IN"/>
        </w:rPr>
        <w:t>e</w:t>
      </w:r>
      <w:r>
        <w:rPr>
          <w:rFonts w:ascii="Verdana" w:hAnsi="Verdana"/>
          <w:sz w:val="18"/>
          <w:szCs w:val="18"/>
          <w:lang w:val="en-US" w:eastAsia="nl-BE" w:bidi="hi-IN"/>
        </w:rPr>
        <w:t xml:space="preserve"> automated individual decisions, including in the context of profiling as provided under Article 22, paragraphs 1 and 4 of the </w:t>
      </w:r>
      <w:r>
        <w:rPr>
          <w:rFonts w:ascii="Verdana" w:hAnsi="Verdana"/>
          <w:b w:val="false"/>
          <w:bCs w:val="false"/>
          <w:sz w:val="18"/>
          <w:szCs w:val="18"/>
          <w:lang w:val="en-US" w:eastAsia="nl-BE" w:bidi="hi-IN"/>
        </w:rPr>
        <w:t xml:space="preserve">General Data Protection Regulation. This automated decision-making is intended to provide you with better service. If you </w:t>
      </w:r>
      <w:r>
        <w:rPr>
          <w:rFonts w:ascii="Verdana" w:hAnsi="Verdana"/>
          <w:b w:val="false"/>
          <w:bCs w:val="false"/>
          <w:sz w:val="18"/>
          <w:szCs w:val="18"/>
          <w:lang w:val="en-US" w:eastAsia="nl-BE" w:bidi="hi-IN"/>
        </w:rPr>
        <w:t xml:space="preserve">have any </w:t>
      </w:r>
      <w:r>
        <w:rPr>
          <w:rFonts w:ascii="Verdana" w:hAnsi="Verdana"/>
          <w:b w:val="false"/>
          <w:bCs w:val="false"/>
          <w:sz w:val="18"/>
          <w:szCs w:val="18"/>
          <w:lang w:val="en-US" w:eastAsia="nl-BE" w:bidi="hi-IN"/>
        </w:rPr>
        <w:t>object</w:t>
      </w:r>
      <w:r>
        <w:rPr>
          <w:rFonts w:ascii="Verdana" w:hAnsi="Verdana"/>
          <w:b w:val="false"/>
          <w:bCs w:val="false"/>
          <w:sz w:val="18"/>
          <w:szCs w:val="18"/>
          <w:lang w:val="en-US" w:eastAsia="nl-BE" w:bidi="hi-IN"/>
        </w:rPr>
        <w:t>ions</w:t>
      </w:r>
      <w:r>
        <w:rPr>
          <w:rFonts w:ascii="Verdana" w:hAnsi="Verdana"/>
          <w:b w:val="false"/>
          <w:bCs w:val="false"/>
          <w:sz w:val="18"/>
          <w:szCs w:val="18"/>
          <w:lang w:val="en-US" w:eastAsia="nl-BE" w:bidi="hi-IN"/>
        </w:rPr>
        <w:t xml:space="preserve"> to </w:t>
      </w:r>
      <w:r>
        <w:rPr>
          <w:rFonts w:ascii="Verdana" w:hAnsi="Verdana"/>
          <w:b w:val="false"/>
          <w:bCs w:val="false"/>
          <w:sz w:val="18"/>
          <w:szCs w:val="18"/>
          <w:lang w:val="en-US" w:eastAsia="nl-BE" w:bidi="hi-IN"/>
        </w:rPr>
        <w:t>this</w:t>
      </w:r>
      <w:r>
        <w:rPr>
          <w:rFonts w:ascii="Verdana" w:hAnsi="Verdana"/>
          <w:b w:val="false"/>
          <w:bCs w:val="false"/>
          <w:sz w:val="18"/>
          <w:szCs w:val="18"/>
          <w:lang w:val="en-US" w:eastAsia="nl-BE" w:bidi="hi-IN"/>
        </w:rPr>
        <w:t xml:space="preserve">, you may </w:t>
      </w:r>
      <w:r>
        <w:rPr>
          <w:rFonts w:ascii="Verdana" w:hAnsi="Verdana"/>
          <w:b w:val="false"/>
          <w:bCs w:val="false"/>
          <w:sz w:val="18"/>
          <w:szCs w:val="18"/>
          <w:lang w:val="en-US" w:eastAsia="nl-BE" w:bidi="hi-IN"/>
        </w:rPr>
        <w:t>indicate</w:t>
      </w:r>
      <w:r>
        <w:rPr>
          <w:rFonts w:ascii="Verdana" w:hAnsi="Verdana"/>
          <w:b w:val="false"/>
          <w:bCs w:val="false"/>
          <w:sz w:val="18"/>
          <w:szCs w:val="18"/>
          <w:lang w:val="en-US" w:eastAsia="nl-BE" w:bidi="hi-IN"/>
        </w:rPr>
        <w:t xml:space="preserve"> </w:t>
      </w:r>
      <w:r>
        <w:rPr>
          <w:rFonts w:ascii="Verdana" w:hAnsi="Verdana"/>
          <w:b w:val="false"/>
          <w:bCs w:val="false"/>
          <w:sz w:val="18"/>
          <w:szCs w:val="18"/>
          <w:lang w:val="en-US" w:eastAsia="nl-BE" w:bidi="hi-IN"/>
        </w:rPr>
        <w:t xml:space="preserve">such objections </w:t>
      </w:r>
      <w:r>
        <w:rPr>
          <w:rFonts w:ascii="Verdana" w:hAnsi="Verdana"/>
          <w:b w:val="false"/>
          <w:bCs w:val="false"/>
          <w:sz w:val="18"/>
          <w:szCs w:val="18"/>
          <w:lang w:val="en-US" w:eastAsia="nl-BE" w:bidi="hi-IN"/>
        </w:rPr>
        <w:t xml:space="preserve">on our website. </w:t>
      </w:r>
      <w:r>
        <w:rPr>
          <w:rFonts w:ascii="Verdana" w:hAnsi="Verdana"/>
          <w:b w:val="false"/>
          <w:bCs w:val="false"/>
          <w:sz w:val="18"/>
          <w:szCs w:val="18"/>
          <w:lang w:val="en-US" w:eastAsia="nl-BE" w:bidi="hi-IN"/>
        </w:rPr>
        <w:t>If you do so</w:t>
      </w:r>
      <w:r>
        <w:rPr>
          <w:rFonts w:ascii="Verdana" w:hAnsi="Verdana"/>
          <w:b w:val="false"/>
          <w:bCs w:val="false"/>
          <w:sz w:val="18"/>
          <w:szCs w:val="18"/>
          <w:lang w:val="en-US" w:eastAsia="nl-BE" w:bidi="hi-IN"/>
        </w:rPr>
        <w:t xml:space="preserve">, we will be </w:t>
      </w:r>
      <w:r>
        <w:rPr>
          <w:rFonts w:ascii="Verdana" w:hAnsi="Verdana"/>
          <w:b w:val="false"/>
          <w:bCs w:val="false"/>
          <w:sz w:val="18"/>
          <w:szCs w:val="18"/>
          <w:lang w:val="en-US" w:eastAsia="nl-BE" w:bidi="hi-IN"/>
        </w:rPr>
        <w:t>un</w:t>
      </w:r>
      <w:r>
        <w:rPr>
          <w:rFonts w:ascii="Verdana" w:hAnsi="Verdana"/>
          <w:b w:val="false"/>
          <w:bCs w:val="false"/>
          <w:sz w:val="18"/>
          <w:szCs w:val="18"/>
          <w:lang w:val="en-US" w:eastAsia="nl-BE" w:bidi="hi-IN"/>
        </w:rPr>
        <w:t>able to guarantee that all the services offered on our site will work optimally.</w:t>
      </w:r>
    </w:p>
    <w:p>
      <w:pPr>
        <w:pStyle w:val="Normal"/>
        <w:spacing w:lineRule="auto" w:line="276" w:before="0" w:after="0"/>
        <w:jc w:val="both"/>
        <w:rPr>
          <w:lang w:val="en-US" w:bidi="hi-IN"/>
        </w:rPr>
      </w:pPr>
      <w:r>
        <w:rPr>
          <w:lang w:val="en-US" w:bidi="hi-IN"/>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default"/>
  </w:font>
  <w:font w:name="verdana">
    <w:charset w:val="01"/>
    <w:family w:val="swiss"/>
    <w:pitch w:val="default"/>
  </w:font>
  <w:font w:name="Verdana">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8"/>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CJK SC Regular" w:cs="FreeSans"/>
        <w:sz w:val="20"/>
        <w:szCs w:val="24"/>
        <w:lang w:val="en-GB" w:eastAsia="zh-CN" w:bidi="hi-IN"/>
      </w:rPr>
    </w:rPrDefault>
    <w:pPrDefault>
      <w:pPr/>
    </w:pPrDefault>
  </w:docDefaults>
  <w:style w:type="paragraph" w:styleId="Normal">
    <w:name w:val="Normal"/>
    <w:qFormat/>
    <w:pPr>
      <w:widowControl/>
      <w:bidi w:val="0"/>
      <w:jc w:val="left"/>
    </w:pPr>
    <w:rPr>
      <w:rFonts w:ascii="Calibri" w:hAnsi="Calibri" w:eastAsia="Noto Sans CJK SC Regular" w:cs="FreeSans"/>
      <w:color w:val="00000A"/>
      <w:sz w:val="24"/>
      <w:szCs w:val="24"/>
      <w:lang w:val="en-GB" w:eastAsia="zh-CN" w:bidi="hi-IN"/>
    </w:rPr>
  </w:style>
  <w:style w:type="character" w:styleId="ListLabel1">
    <w:name w:val="ListLabel 1"/>
    <w:qFormat/>
    <w:rPr>
      <w:sz w:val="1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18"/>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sz w:val="18"/>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sz w:val="1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z w:val="1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FreeSans"/>
    </w:rPr>
  </w:style>
  <w:style w:type="paragraph" w:styleId="Caption">
    <w:name w:val="Caption"/>
    <w:basedOn w:val="Normal"/>
    <w:qFormat/>
    <w:pPr>
      <w:suppressLineNumbers/>
      <w:spacing w:before="120" w:after="120"/>
    </w:pPr>
    <w:rPr>
      <w:rFonts w:ascii="Calibri" w:hAnsi="Calibri" w:cs="FreeSans"/>
      <w:i/>
      <w:iCs/>
      <w:sz w:val="24"/>
      <w:szCs w:val="24"/>
    </w:rPr>
  </w:style>
  <w:style w:type="paragraph" w:styleId="Index">
    <w:name w:val="Index"/>
    <w:basedOn w:val="Normal"/>
    <w:qFormat/>
    <w:pPr>
      <w:suppressLineNumbers/>
    </w:pPr>
    <w:rPr>
      <w:rFonts w:ascii="Calibri" w:hAnsi="Calibri" w:cs="FreeSans"/>
    </w:rPr>
  </w:style>
  <w:style w:type="paragraph" w:styleId="Docti">
    <w:name w:val="doc-ti"/>
    <w:basedOn w:val="Normal"/>
    <w:qFormat/>
    <w:pPr>
      <w:jc w:val="center"/>
    </w:pPr>
    <w:rPr>
      <w:rFonts w:ascii="verdana" w:hAnsi="verdana"/>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LibreOffice/5.1.6.2$Linux_X86_64 LibreOffice_project/10m0$Build-2</Application>
  <Pages>1</Pages>
  <Words>545</Words>
  <Characters>2884</Characters>
  <CharactersWithSpaces>3410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2018-07-02T11:35:52Z</dcterms:created>
  <dc:creator/>
  <dc:description/>
  <dc:language>en-US</dc:language>
  <cp:lastModifiedBy/>
  <dcterms:modified xsi:type="dcterms:W3CDTF">2018-07-20T15:53:19Z</dcterms:modified>
  <cp:revision>18</cp:revision>
  <dc:subject/>
  <dc:title/>
</cp:coreProperties>
</file>